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45074" w14:textId="77777777" w:rsidR="00DF2546" w:rsidRDefault="00F20DBB">
      <w:pPr>
        <w:rPr>
          <w:rFonts w:hint="eastAsia"/>
        </w:rPr>
      </w:pPr>
      <w:r>
        <w:rPr>
          <w:rFonts w:ascii="ArialNarrow-BoldItalic" w:hAnsi="ArialNarrow-BoldItalic"/>
          <w:b/>
          <w:i/>
          <w:sz w:val="22"/>
        </w:rPr>
        <w:t>Updates to Inverter, Charger devices.</w:t>
      </w:r>
    </w:p>
    <w:p w14:paraId="4C6F3BA5" w14:textId="77777777" w:rsidR="00DF2546" w:rsidRDefault="00DF2546">
      <w:pPr>
        <w:rPr>
          <w:rFonts w:ascii="ArialNarrow-BoldItalic" w:hAnsi="ArialNarrow-BoldItalic" w:hint="eastAsia"/>
          <w:b/>
          <w:i/>
          <w:sz w:val="22"/>
        </w:rPr>
      </w:pPr>
    </w:p>
    <w:p w14:paraId="62500A0C" w14:textId="77777777" w:rsidR="00DF2546" w:rsidRDefault="00F20DBB">
      <w:pPr>
        <w:rPr>
          <w:rFonts w:hint="eastAsia"/>
        </w:rPr>
      </w:pPr>
      <w:r>
        <w:rPr>
          <w:rFonts w:ascii="ArialNarrow" w:hAnsi="ArialNarrow"/>
          <w:b/>
          <w:bCs/>
          <w:i/>
          <w:iCs/>
          <w:sz w:val="20"/>
        </w:rPr>
        <w:t xml:space="preserve">Justification:  </w:t>
      </w:r>
      <w:r>
        <w:rPr>
          <w:rFonts w:ascii="ArialNarrow" w:hAnsi="ArialNarrow"/>
          <w:sz w:val="20"/>
        </w:rPr>
        <w:t>This submission clarifies the existing text, calling out specific examples of how to handle common inverter/charger configurations.</w:t>
      </w:r>
    </w:p>
    <w:p w14:paraId="339E57C9" w14:textId="77777777" w:rsidR="00DF2546" w:rsidRDefault="00DF2546">
      <w:pPr>
        <w:rPr>
          <w:rFonts w:ascii="ArialNarrow" w:hAnsi="ArialNarrow" w:hint="eastAsia"/>
          <w:b/>
          <w:i/>
          <w:sz w:val="20"/>
        </w:rPr>
      </w:pPr>
    </w:p>
    <w:p w14:paraId="5C9A834C" w14:textId="77777777" w:rsidR="00DF2546" w:rsidRDefault="00DF2546">
      <w:pPr>
        <w:rPr>
          <w:rFonts w:ascii="ArialNarrow-BoldItalic" w:hAnsi="ArialNarrow-BoldItalic" w:hint="eastAsia"/>
          <w:b/>
          <w:i/>
          <w:sz w:val="22"/>
        </w:rPr>
      </w:pPr>
    </w:p>
    <w:p w14:paraId="09081857" w14:textId="77777777" w:rsidR="00DF2546" w:rsidRDefault="00F20DBB">
      <w:pPr>
        <w:rPr>
          <w:rFonts w:hint="eastAsia"/>
        </w:rPr>
      </w:pPr>
      <w:r>
        <w:rPr>
          <w:rFonts w:ascii="ArialNarrow-BoldItalic" w:hAnsi="ArialNarrow-BoldItalic"/>
          <w:b/>
          <w:i/>
          <w:sz w:val="22"/>
        </w:rPr>
        <w:t>6.20.2 AC Status</w:t>
      </w:r>
    </w:p>
    <w:p w14:paraId="153F0AD8" w14:textId="73F6CBFF" w:rsidR="00DF2546" w:rsidRDefault="00F20DBB">
      <w:pPr>
        <w:rPr>
          <w:rFonts w:hint="eastAsia"/>
        </w:rPr>
      </w:pPr>
      <w:r>
        <w:rPr>
          <w:rFonts w:ascii="ArialNarrow" w:hAnsi="ArialNarrow"/>
          <w:sz w:val="20"/>
        </w:rPr>
        <w:t>A charger will have AC inputs, which are reported using the same DGNs as the Inverter AC Status. If the charger is part of an</w:t>
      </w:r>
      <w:r w:rsidR="00BD6C7A">
        <w:rPr>
          <w:rFonts w:ascii="ArialNarrow" w:hAnsi="ArialNarrow"/>
          <w:sz w:val="20"/>
        </w:rPr>
        <w:t xml:space="preserve"> </w:t>
      </w:r>
      <w:r>
        <w:rPr>
          <w:rFonts w:ascii="ArialNarrow" w:hAnsi="ArialNarrow"/>
          <w:sz w:val="20"/>
        </w:rPr>
        <w:t>Inverter/Charger package, the AC Input can be the same as the Inverter AC Inputs. In this case the Instance could be the same.</w:t>
      </w:r>
      <w:r w:rsidR="00BD6C7A">
        <w:rPr>
          <w:rFonts w:ascii="ArialNarrow" w:hAnsi="ArialNarrow"/>
          <w:sz w:val="20"/>
        </w:rPr>
        <w:t xml:space="preserve"> </w:t>
      </w:r>
      <w:r>
        <w:rPr>
          <w:rFonts w:ascii="ArialNarrow" w:hAnsi="ArialNarrow"/>
          <w:sz w:val="20"/>
        </w:rPr>
        <w:t>Otherwise, the Charger Instances should be unique among the Charger and Inverter AC Points. The Instance field is defined in</w:t>
      </w:r>
      <w:r w:rsidR="00BD6C7A">
        <w:rPr>
          <w:rFonts w:ascii="ArialNarrow" w:hAnsi="ArialNarrow"/>
          <w:sz w:val="20"/>
        </w:rPr>
        <w:t xml:space="preserve"> </w:t>
      </w:r>
      <w:r>
        <w:rPr>
          <w:rFonts w:ascii="ArialNarrow" w:hAnsi="ArialNarrow"/>
          <w:sz w:val="20"/>
        </w:rPr>
        <w:t>the same manner as the Inverter AC Instances.</w:t>
      </w:r>
    </w:p>
    <w:p w14:paraId="59C91EA7" w14:textId="4BB53355" w:rsidR="00DF2546" w:rsidRDefault="00F20DBB">
      <w:pPr>
        <w:rPr>
          <w:rFonts w:hint="eastAsia"/>
        </w:rPr>
      </w:pPr>
      <w:r>
        <w:rPr>
          <w:rFonts w:ascii="ArialNarrow" w:hAnsi="ArialNarrow"/>
          <w:sz w:val="20"/>
        </w:rPr>
        <w:t xml:space="preserve">The only distinction is that the Charger AC Status is only transmitted every 5000 </w:t>
      </w:r>
      <w:proofErr w:type="spellStart"/>
      <w:r>
        <w:rPr>
          <w:rFonts w:ascii="ArialNarrow" w:hAnsi="ArialNarrow"/>
          <w:sz w:val="20"/>
        </w:rPr>
        <w:t>ms</w:t>
      </w:r>
      <w:proofErr w:type="spellEnd"/>
      <w:r>
        <w:rPr>
          <w:rFonts w:ascii="ArialNarrow" w:hAnsi="ArialNarrow"/>
          <w:sz w:val="20"/>
        </w:rPr>
        <w:t xml:space="preserve"> when the charger is not actively charging. If</w:t>
      </w:r>
      <w:r w:rsidR="00BD6C7A">
        <w:rPr>
          <w:rFonts w:ascii="ArialNarrow" w:hAnsi="ArialNarrow"/>
          <w:sz w:val="20"/>
        </w:rPr>
        <w:t xml:space="preserve"> </w:t>
      </w:r>
      <w:r>
        <w:rPr>
          <w:rFonts w:ascii="ArialNarrow" w:hAnsi="ArialNarrow"/>
          <w:sz w:val="20"/>
        </w:rPr>
        <w:t xml:space="preserve">the charger is part of an inverter/charger </w:t>
      </w:r>
      <w:r>
        <w:rPr>
          <w:rFonts w:ascii="ArialNarrow" w:hAnsi="ArialNarrow"/>
          <w:color w:val="C9211E"/>
          <w:sz w:val="20"/>
        </w:rPr>
        <w:t xml:space="preserve">and the data </w:t>
      </w:r>
      <w:proofErr w:type="gramStart"/>
      <w:r>
        <w:rPr>
          <w:rFonts w:ascii="ArialNarrow" w:hAnsi="ArialNarrow"/>
          <w:color w:val="C9211E"/>
          <w:sz w:val="20"/>
        </w:rPr>
        <w:t>would be</w:t>
      </w:r>
      <w:proofErr w:type="gramEnd"/>
      <w:r>
        <w:rPr>
          <w:rFonts w:ascii="ArialNarrow" w:hAnsi="ArialNarrow"/>
          <w:color w:val="C9211E"/>
          <w:sz w:val="20"/>
        </w:rPr>
        <w:t xml:space="preserve"> exactly duplicated</w:t>
      </w:r>
      <w:r>
        <w:rPr>
          <w:rFonts w:ascii="ArialNarrow" w:hAnsi="ArialNarrow"/>
          <w:sz w:val="20"/>
        </w:rPr>
        <w:t>, the data does not have to be transmitted twice –</w:t>
      </w:r>
      <w:r>
        <w:rPr>
          <w:rFonts w:ascii="ArialNarrow" w:hAnsi="ArialNarrow"/>
          <w:color w:val="C9211E"/>
          <w:sz w:val="20"/>
        </w:rPr>
        <w:t xml:space="preserve"> only the INVERTER_AC_STATUS messages need be transmitted.</w:t>
      </w:r>
    </w:p>
    <w:p w14:paraId="13A9E1A2" w14:textId="77777777" w:rsidR="00DF2546" w:rsidRDefault="00F20DBB">
      <w:pPr>
        <w:rPr>
          <w:rFonts w:hint="eastAsia"/>
        </w:rPr>
      </w:pPr>
      <w:r>
        <w:rPr>
          <w:rFonts w:ascii="ArialNarrow" w:hAnsi="ArialNarrow"/>
          <w:color w:val="C9211E"/>
          <w:sz w:val="20"/>
        </w:rPr>
        <w:t xml:space="preserve">In the case of an inverter/charger that </w:t>
      </w:r>
      <w:proofErr w:type="gramStart"/>
      <w:r>
        <w:rPr>
          <w:rFonts w:ascii="ArialNarrow" w:hAnsi="ArialNarrow"/>
          <w:color w:val="C9211E"/>
          <w:sz w:val="20"/>
        </w:rPr>
        <w:t>is capable of transmitting</w:t>
      </w:r>
      <w:proofErr w:type="gramEnd"/>
      <w:r>
        <w:rPr>
          <w:rFonts w:ascii="ArialNarrow" w:hAnsi="ArialNarrow"/>
          <w:color w:val="C9211E"/>
          <w:sz w:val="20"/>
        </w:rPr>
        <w:t xml:space="preserve"> both the input and output amperage, the input and output amperages should be transmitted as INVERTER_AC_STATUS DGNs, and the power diverted to charging should be transmitted as CHARGER_AC_STATUS (as it does not exactly duplicate the inverter data.)  (See &lt;link to 6.19.2&gt;)</w:t>
      </w:r>
    </w:p>
    <w:p w14:paraId="7741CC14" w14:textId="77777777" w:rsidR="00DF2546" w:rsidRDefault="00DF2546">
      <w:pPr>
        <w:rPr>
          <w:rFonts w:ascii="ArialNarrow" w:hAnsi="ArialNarrow" w:hint="eastAsia"/>
          <w:sz w:val="20"/>
        </w:rPr>
      </w:pPr>
    </w:p>
    <w:p w14:paraId="323F1F5E" w14:textId="77777777" w:rsidR="00DF2546" w:rsidRDefault="00DF2546">
      <w:pPr>
        <w:rPr>
          <w:rFonts w:ascii="ArialNarrow" w:hAnsi="ArialNarrow" w:hint="eastAsia"/>
          <w:sz w:val="20"/>
        </w:rPr>
      </w:pPr>
    </w:p>
    <w:sectPr w:rsidR="00DF2546">
      <w:pgSz w:w="12240" w:h="15840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-BoldItalic">
    <w:altName w:val="Arial"/>
    <w:charset w:val="00"/>
    <w:family w:val="roman"/>
    <w:pitch w:val="variable"/>
  </w:font>
  <w:font w:name="ArialNarrow">
    <w:altName w:val="Arial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46"/>
    <w:rsid w:val="002A5308"/>
    <w:rsid w:val="00582012"/>
    <w:rsid w:val="00997EF3"/>
    <w:rsid w:val="00BD6C7A"/>
    <w:rsid w:val="00DB198E"/>
    <w:rsid w:val="00DF2546"/>
    <w:rsid w:val="00F2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3960"/>
  <w15:docId w15:val="{850A6326-6DE1-448F-A7E3-E07EB42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dc:description/>
  <cp:lastModifiedBy>Steve Duncan</cp:lastModifiedBy>
  <cp:revision>4</cp:revision>
  <dcterms:created xsi:type="dcterms:W3CDTF">2024-11-14T19:59:00Z</dcterms:created>
  <dcterms:modified xsi:type="dcterms:W3CDTF">2024-11-14T20:03:00Z</dcterms:modified>
  <dc:language>en-US</dc:language>
</cp:coreProperties>
</file>