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43010" w14:textId="22ABC93E" w:rsidR="00BF2659" w:rsidRDefault="002478E5">
      <w:r>
        <w:t>Justification:</w:t>
      </w:r>
      <w:r w:rsidR="007D534C">
        <w:t xml:space="preserve">  </w:t>
      </w:r>
      <w:r w:rsidR="007D534C">
        <w:rPr>
          <w:color w:val="FF0000"/>
        </w:rPr>
        <w:t xml:space="preserve">Dometic NRX refrigerators currently support </w:t>
      </w:r>
      <w:r w:rsidR="007D534C">
        <w:rPr>
          <w:color w:val="FF0000"/>
        </w:rPr>
        <w:t xml:space="preserve">night, </w:t>
      </w:r>
      <w:r w:rsidR="007D534C">
        <w:rPr>
          <w:color w:val="FF0000"/>
        </w:rPr>
        <w:t>eco and freezer modes.  We are working to connect these refrigerators to RV-C and we want to give our customer’s multiplex systems / user APPs / Winnebago Connect, etc. the ability to se</w:t>
      </w:r>
      <w:r w:rsidR="007D534C">
        <w:rPr>
          <w:color w:val="FF0000"/>
        </w:rPr>
        <w:t>t</w:t>
      </w:r>
      <w:r w:rsidR="007D534C">
        <w:rPr>
          <w:color w:val="FF0000"/>
        </w:rPr>
        <w:t xml:space="preserve"> </w:t>
      </w:r>
      <w:proofErr w:type="gramStart"/>
      <w:r w:rsidR="007D534C">
        <w:rPr>
          <w:color w:val="FF0000"/>
        </w:rPr>
        <w:t>all of</w:t>
      </w:r>
      <w:proofErr w:type="gramEnd"/>
      <w:r w:rsidR="007D534C">
        <w:rPr>
          <w:color w:val="FF0000"/>
        </w:rPr>
        <w:t xml:space="preserve"> </w:t>
      </w:r>
      <w:r w:rsidR="007D534C">
        <w:rPr>
          <w:color w:val="FF0000"/>
        </w:rPr>
        <w:t xml:space="preserve">the </w:t>
      </w:r>
      <w:r w:rsidR="007D534C">
        <w:rPr>
          <w:color w:val="FF0000"/>
        </w:rPr>
        <w:t>mode</w:t>
      </w:r>
      <w:r w:rsidR="007D534C">
        <w:rPr>
          <w:color w:val="FF0000"/>
        </w:rPr>
        <w:t>s that are available on the refrigerator’s HMI (Human Machine Interface).</w:t>
      </w:r>
    </w:p>
    <w:p w14:paraId="1AD7F524" w14:textId="77777777" w:rsidR="002478E5" w:rsidRPr="002478E5" w:rsidRDefault="002478E5" w:rsidP="002478E5">
      <w:r w:rsidRPr="002478E5">
        <w:rPr>
          <w:b/>
          <w:bCs/>
          <w:i/>
          <w:iCs/>
        </w:rPr>
        <w:t>6.52.3 Refrigerator Command</w:t>
      </w:r>
    </w:p>
    <w:p w14:paraId="69E43892" w14:textId="77777777" w:rsidR="002478E5" w:rsidRPr="002478E5" w:rsidRDefault="002478E5" w:rsidP="002478E5">
      <w:r w:rsidRPr="002478E5">
        <w:t>Table 6.52.3a defines the DG attributes and Table 6.52.3b defines the signal and parameter attributes. This DGN triggers refrigerator actions.</w:t>
      </w:r>
    </w:p>
    <w:p w14:paraId="735B38B7" w14:textId="77777777" w:rsidR="002478E5" w:rsidRPr="002478E5" w:rsidRDefault="002478E5" w:rsidP="002478E5"/>
    <w:p w14:paraId="0D9BB21B" w14:textId="77777777" w:rsidR="002478E5" w:rsidRPr="002478E5" w:rsidRDefault="002478E5" w:rsidP="002478E5">
      <w:r w:rsidRPr="002478E5">
        <w:rPr>
          <w:b/>
          <w:bCs/>
        </w:rPr>
        <w:t>Table 6.52.3a — DG definition</w:t>
      </w:r>
    </w:p>
    <w:tbl>
      <w:tblPr>
        <w:tblW w:w="5000" w:type="pct"/>
        <w:tblCellSpacing w:w="0" w:type="dxa"/>
        <w:tblInd w:w="72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18"/>
        <w:gridCol w:w="5326"/>
      </w:tblGrid>
      <w:tr w:rsidR="002478E5" w:rsidRPr="002478E5" w14:paraId="5876829F" w14:textId="77777777" w:rsidTr="002478E5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290C5F65" w14:textId="77777777" w:rsidR="002478E5" w:rsidRPr="002478E5" w:rsidRDefault="002478E5" w:rsidP="002478E5">
            <w:r w:rsidRPr="002478E5">
              <w:rPr>
                <w:b/>
                <w:bCs/>
              </w:rPr>
              <w:t>DG attribute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5AB47843" w14:textId="77777777" w:rsidR="002478E5" w:rsidRPr="002478E5" w:rsidRDefault="002478E5" w:rsidP="002478E5">
            <w:r w:rsidRPr="002478E5">
              <w:rPr>
                <w:b/>
                <w:bCs/>
              </w:rPr>
              <w:t>Value</w:t>
            </w:r>
          </w:p>
        </w:tc>
      </w:tr>
      <w:tr w:rsidR="002478E5" w:rsidRPr="002478E5" w14:paraId="3F0E89F0" w14:textId="77777777" w:rsidTr="002478E5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557DF743" w14:textId="77777777" w:rsidR="002478E5" w:rsidRPr="002478E5" w:rsidRDefault="002478E5" w:rsidP="002478E5">
            <w:r w:rsidRPr="002478E5">
              <w:t>Name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5C839596" w14:textId="77777777" w:rsidR="002478E5" w:rsidRPr="002478E5" w:rsidRDefault="002478E5" w:rsidP="002478E5">
            <w:r w:rsidRPr="002478E5">
              <w:t>REFRIGERATOR_COMMAND</w:t>
            </w:r>
          </w:p>
        </w:tc>
      </w:tr>
      <w:tr w:rsidR="002478E5" w:rsidRPr="002478E5" w14:paraId="19291606" w14:textId="77777777" w:rsidTr="002478E5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2BCE8BFD" w14:textId="77777777" w:rsidR="002478E5" w:rsidRPr="002478E5" w:rsidRDefault="002478E5" w:rsidP="002478E5">
            <w:r w:rsidRPr="002478E5">
              <w:t>DGN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bottom"/>
            <w:hideMark/>
          </w:tcPr>
          <w:p w14:paraId="2DDD2D8C" w14:textId="77777777" w:rsidR="002478E5" w:rsidRPr="002478E5" w:rsidRDefault="002478E5" w:rsidP="002478E5">
            <w:r w:rsidRPr="002478E5">
              <w:t>1FDD2h</w:t>
            </w:r>
          </w:p>
        </w:tc>
      </w:tr>
      <w:tr w:rsidR="002478E5" w:rsidRPr="002478E5" w14:paraId="7C04F805" w14:textId="77777777" w:rsidTr="002478E5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583EA691" w14:textId="77777777" w:rsidR="002478E5" w:rsidRPr="002478E5" w:rsidRDefault="002478E5" w:rsidP="002478E5">
            <w:r w:rsidRPr="002478E5">
              <w:t>Default priority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7688DFF7" w14:textId="77777777" w:rsidR="002478E5" w:rsidRPr="002478E5" w:rsidRDefault="002478E5" w:rsidP="002478E5">
            <w:r w:rsidRPr="002478E5">
              <w:t>6</w:t>
            </w:r>
          </w:p>
        </w:tc>
      </w:tr>
      <w:tr w:rsidR="002478E5" w:rsidRPr="002478E5" w14:paraId="0A5E9DCB" w14:textId="77777777" w:rsidTr="002478E5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65ABCA3B" w14:textId="77777777" w:rsidR="002478E5" w:rsidRPr="002478E5" w:rsidRDefault="002478E5" w:rsidP="002478E5">
            <w:r w:rsidRPr="002478E5">
              <w:t>Maximum broadcast gap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0A7A215D" w14:textId="77777777" w:rsidR="002478E5" w:rsidRPr="002478E5" w:rsidRDefault="002478E5" w:rsidP="002478E5">
            <w:r w:rsidRPr="002478E5">
              <w:t>N/A</w:t>
            </w:r>
          </w:p>
        </w:tc>
      </w:tr>
      <w:tr w:rsidR="002478E5" w:rsidRPr="002478E5" w14:paraId="459D5E38" w14:textId="77777777" w:rsidTr="002478E5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AD82047" w14:textId="77777777" w:rsidR="002478E5" w:rsidRPr="002478E5" w:rsidRDefault="002478E5" w:rsidP="002478E5">
            <w:r w:rsidRPr="002478E5">
              <w:t>Normal broadcast gap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005B3217" w14:textId="77777777" w:rsidR="002478E5" w:rsidRPr="002478E5" w:rsidRDefault="002478E5" w:rsidP="002478E5">
            <w:r w:rsidRPr="002478E5">
              <w:t>As needed</w:t>
            </w:r>
          </w:p>
        </w:tc>
      </w:tr>
      <w:tr w:rsidR="002478E5" w:rsidRPr="002478E5" w14:paraId="5C9140DC" w14:textId="77777777" w:rsidTr="002478E5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41345739" w14:textId="77777777" w:rsidR="002478E5" w:rsidRPr="002478E5" w:rsidRDefault="002478E5" w:rsidP="002478E5">
            <w:r w:rsidRPr="002478E5">
              <w:t>Minimum broadcast gap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1002F582" w14:textId="77777777" w:rsidR="002478E5" w:rsidRPr="002478E5" w:rsidRDefault="002478E5" w:rsidP="002478E5">
            <w:r w:rsidRPr="002478E5">
              <w:t>As needed</w:t>
            </w:r>
          </w:p>
        </w:tc>
      </w:tr>
      <w:tr w:rsidR="002478E5" w:rsidRPr="002478E5" w14:paraId="46E7888D" w14:textId="77777777" w:rsidTr="002478E5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4B722072" w14:textId="77777777" w:rsidR="002478E5" w:rsidRPr="002478E5" w:rsidRDefault="002478E5" w:rsidP="002478E5">
            <w:r w:rsidRPr="002478E5">
              <w:t>Number of frames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74539E29" w14:textId="77777777" w:rsidR="002478E5" w:rsidRPr="002478E5" w:rsidRDefault="002478E5" w:rsidP="002478E5">
            <w:r w:rsidRPr="002478E5">
              <w:t>1</w:t>
            </w:r>
          </w:p>
        </w:tc>
      </w:tr>
      <w:tr w:rsidR="002478E5" w:rsidRPr="002478E5" w14:paraId="6D1D3E15" w14:textId="77777777" w:rsidTr="002478E5">
        <w:trPr>
          <w:tblCellSpacing w:w="0" w:type="dxa"/>
        </w:trPr>
        <w:tc>
          <w:tcPr>
            <w:tcW w:w="2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3B6E543A" w14:textId="77777777" w:rsidR="002478E5" w:rsidRPr="002478E5" w:rsidRDefault="002478E5" w:rsidP="002478E5">
            <w:r w:rsidRPr="002478E5">
              <w:t>ACK requirements</w:t>
            </w:r>
          </w:p>
        </w:tc>
        <w:tc>
          <w:tcPr>
            <w:tcW w:w="28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vAlign w:val="center"/>
            <w:hideMark/>
          </w:tcPr>
          <w:p w14:paraId="12A20818" w14:textId="77777777" w:rsidR="002478E5" w:rsidRPr="002478E5" w:rsidRDefault="002478E5" w:rsidP="002478E5">
            <w:r w:rsidRPr="002478E5">
              <w:t>NAK, REFRIGERATOR_STATUS</w:t>
            </w:r>
          </w:p>
        </w:tc>
      </w:tr>
    </w:tbl>
    <w:p w14:paraId="15E3A2C5" w14:textId="77777777" w:rsidR="002478E5" w:rsidRPr="002478E5" w:rsidRDefault="002478E5" w:rsidP="002478E5"/>
    <w:p w14:paraId="58E80BD9" w14:textId="77777777" w:rsidR="002478E5" w:rsidRPr="002478E5" w:rsidRDefault="002478E5" w:rsidP="002478E5">
      <w:r w:rsidRPr="002478E5">
        <w:rPr>
          <w:b/>
          <w:bCs/>
        </w:rPr>
        <w:t>Table 6.52.3b — Signal and parameter definition</w:t>
      </w:r>
    </w:p>
    <w:tbl>
      <w:tblPr>
        <w:tblW w:w="5000" w:type="pct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63"/>
        <w:gridCol w:w="763"/>
        <w:gridCol w:w="2193"/>
        <w:gridCol w:w="1239"/>
        <w:gridCol w:w="762"/>
        <w:gridCol w:w="3624"/>
      </w:tblGrid>
      <w:tr w:rsidR="002478E5" w:rsidRPr="002478E5" w14:paraId="657949B0" w14:textId="77777777" w:rsidTr="002478E5">
        <w:trPr>
          <w:tblCellSpacing w:w="0" w:type="dxa"/>
        </w:trPr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91B6B15" w14:textId="77777777" w:rsidR="002478E5" w:rsidRPr="002478E5" w:rsidRDefault="002478E5" w:rsidP="002478E5">
            <w:r w:rsidRPr="002478E5">
              <w:rPr>
                <w:b/>
                <w:bCs/>
              </w:rPr>
              <w:t>Byte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BE7EA03" w14:textId="77777777" w:rsidR="002478E5" w:rsidRPr="002478E5" w:rsidRDefault="002478E5" w:rsidP="002478E5">
            <w:r w:rsidRPr="002478E5">
              <w:rPr>
                <w:b/>
                <w:bCs/>
              </w:rPr>
              <w:t>Bit</w:t>
            </w:r>
          </w:p>
        </w:tc>
        <w:tc>
          <w:tcPr>
            <w:tcW w:w="1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B091F59" w14:textId="77777777" w:rsidR="002478E5" w:rsidRPr="002478E5" w:rsidRDefault="002478E5" w:rsidP="002478E5">
            <w:r w:rsidRPr="002478E5">
              <w:rPr>
                <w:b/>
                <w:bCs/>
              </w:rPr>
              <w:t>Name</w:t>
            </w:r>
          </w:p>
        </w:tc>
        <w:tc>
          <w:tcPr>
            <w:tcW w:w="6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8048442" w14:textId="77777777" w:rsidR="002478E5" w:rsidRPr="002478E5" w:rsidRDefault="002478E5" w:rsidP="002478E5">
            <w:r w:rsidRPr="002478E5">
              <w:rPr>
                <w:b/>
                <w:bCs/>
              </w:rPr>
              <w:t>Data type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052932C" w14:textId="77777777" w:rsidR="002478E5" w:rsidRPr="002478E5" w:rsidRDefault="002478E5" w:rsidP="002478E5">
            <w:r w:rsidRPr="002478E5">
              <w:rPr>
                <w:b/>
                <w:bCs/>
              </w:rPr>
              <w:t>Unit</w:t>
            </w:r>
          </w:p>
        </w:tc>
        <w:tc>
          <w:tcPr>
            <w:tcW w:w="19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AE4C57D" w14:textId="77777777" w:rsidR="002478E5" w:rsidRPr="002478E5" w:rsidRDefault="002478E5" w:rsidP="002478E5">
            <w:r w:rsidRPr="002478E5">
              <w:rPr>
                <w:b/>
                <w:bCs/>
              </w:rPr>
              <w:t>Value description</w:t>
            </w:r>
          </w:p>
        </w:tc>
      </w:tr>
      <w:tr w:rsidR="002478E5" w:rsidRPr="002478E5" w14:paraId="3032903A" w14:textId="77777777" w:rsidTr="002478E5">
        <w:trPr>
          <w:tblCellSpacing w:w="0" w:type="dxa"/>
        </w:trPr>
        <w:tc>
          <w:tcPr>
            <w:tcW w:w="400" w:type="pct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90CD9BF" w14:textId="77777777" w:rsidR="002478E5" w:rsidRPr="002478E5" w:rsidRDefault="002478E5" w:rsidP="002478E5">
            <w:r w:rsidRPr="002478E5">
              <w:t>0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D0A7B67" w14:textId="77777777" w:rsidR="002478E5" w:rsidRPr="002478E5" w:rsidRDefault="002478E5" w:rsidP="002478E5">
            <w:r w:rsidRPr="002478E5">
              <w:t>0 to 5</w:t>
            </w:r>
          </w:p>
        </w:tc>
        <w:tc>
          <w:tcPr>
            <w:tcW w:w="1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62D2AE9" w14:textId="77777777" w:rsidR="002478E5" w:rsidRPr="002478E5" w:rsidRDefault="002478E5" w:rsidP="002478E5">
            <w:r w:rsidRPr="002478E5">
              <w:t>Instance</w:t>
            </w:r>
          </w:p>
        </w:tc>
        <w:tc>
          <w:tcPr>
            <w:tcW w:w="6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DD3F64C" w14:textId="77777777" w:rsidR="002478E5" w:rsidRPr="002478E5" w:rsidRDefault="002478E5" w:rsidP="002478E5">
            <w:r w:rsidRPr="002478E5">
              <w:t>uint6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279CB0A8" w14:textId="77777777" w:rsidR="002478E5" w:rsidRPr="002478E5" w:rsidRDefault="002478E5" w:rsidP="002478E5">
            <w:r w:rsidRPr="002478E5">
              <w:t>-</w:t>
            </w:r>
          </w:p>
        </w:tc>
        <w:tc>
          <w:tcPr>
            <w:tcW w:w="19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131D7DA" w14:textId="77777777" w:rsidR="002478E5" w:rsidRPr="002478E5" w:rsidRDefault="002478E5" w:rsidP="002478E5">
            <w:r w:rsidRPr="002478E5">
              <w:t>See Table 5.3</w:t>
            </w:r>
          </w:p>
        </w:tc>
      </w:tr>
      <w:tr w:rsidR="002478E5" w:rsidRPr="002478E5" w14:paraId="050E8E60" w14:textId="77777777" w:rsidTr="002478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ED3C63B" w14:textId="77777777" w:rsidR="002478E5" w:rsidRPr="002478E5" w:rsidRDefault="002478E5" w:rsidP="002478E5"/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D689203" w14:textId="77777777" w:rsidR="002478E5" w:rsidRPr="002478E5" w:rsidRDefault="002478E5" w:rsidP="002478E5">
            <w:r w:rsidRPr="002478E5">
              <w:t>6 to 7</w:t>
            </w:r>
          </w:p>
        </w:tc>
        <w:tc>
          <w:tcPr>
            <w:tcW w:w="1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FB648FD" w14:textId="77777777" w:rsidR="002478E5" w:rsidRPr="002478E5" w:rsidRDefault="002478E5" w:rsidP="002478E5">
            <w:r w:rsidRPr="002478E5">
              <w:t>Cavity</w:t>
            </w:r>
          </w:p>
        </w:tc>
        <w:tc>
          <w:tcPr>
            <w:tcW w:w="6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F1B1230" w14:textId="77777777" w:rsidR="002478E5" w:rsidRPr="002478E5" w:rsidRDefault="002478E5" w:rsidP="002478E5">
            <w:r w:rsidRPr="002478E5">
              <w:t>uint2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C959415" w14:textId="77777777" w:rsidR="002478E5" w:rsidRPr="002478E5" w:rsidRDefault="002478E5" w:rsidP="002478E5">
            <w:r w:rsidRPr="002478E5">
              <w:t>-</w:t>
            </w:r>
          </w:p>
        </w:tc>
        <w:tc>
          <w:tcPr>
            <w:tcW w:w="19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15E9888" w14:textId="77777777" w:rsidR="002478E5" w:rsidRPr="002478E5" w:rsidRDefault="002478E5" w:rsidP="002478E5">
            <w:r w:rsidRPr="002478E5">
              <w:t>See Table 5.3</w:t>
            </w:r>
          </w:p>
        </w:tc>
      </w:tr>
      <w:tr w:rsidR="002478E5" w:rsidRPr="002478E5" w14:paraId="145A98BD" w14:textId="77777777" w:rsidTr="002478E5">
        <w:trPr>
          <w:tblCellSpacing w:w="0" w:type="dxa"/>
        </w:trPr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A789ABF" w14:textId="77777777" w:rsidR="002478E5" w:rsidRPr="002478E5" w:rsidRDefault="002478E5" w:rsidP="002478E5">
            <w:r w:rsidRPr="002478E5">
              <w:t>1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FD548C3" w14:textId="77777777" w:rsidR="002478E5" w:rsidRPr="002478E5" w:rsidRDefault="002478E5" w:rsidP="002478E5">
            <w:r w:rsidRPr="002478E5">
              <w:t>0 to 1</w:t>
            </w:r>
          </w:p>
        </w:tc>
        <w:tc>
          <w:tcPr>
            <w:tcW w:w="1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4551D3B" w14:textId="77777777" w:rsidR="002478E5" w:rsidRPr="002478E5" w:rsidRDefault="002478E5" w:rsidP="002478E5">
            <w:r w:rsidRPr="002478E5">
              <w:t>Light</w:t>
            </w:r>
          </w:p>
        </w:tc>
        <w:tc>
          <w:tcPr>
            <w:tcW w:w="6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04F49B5" w14:textId="77777777" w:rsidR="002478E5" w:rsidRPr="002478E5" w:rsidRDefault="002478E5" w:rsidP="002478E5">
            <w:r w:rsidRPr="002478E5">
              <w:t>uint2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CCB8675" w14:textId="77777777" w:rsidR="002478E5" w:rsidRPr="002478E5" w:rsidRDefault="002478E5" w:rsidP="002478E5">
            <w:r w:rsidRPr="002478E5">
              <w:t>-</w:t>
            </w:r>
          </w:p>
        </w:tc>
        <w:tc>
          <w:tcPr>
            <w:tcW w:w="19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6F23151" w14:textId="77777777" w:rsidR="002478E5" w:rsidRPr="002478E5" w:rsidRDefault="002478E5" w:rsidP="002478E5">
            <w:r w:rsidRPr="002478E5">
              <w:t>00b – turn all off</w:t>
            </w:r>
            <w:r w:rsidRPr="002478E5">
              <w:br/>
              <w:t>01b – turn all on</w:t>
            </w:r>
          </w:p>
        </w:tc>
      </w:tr>
      <w:tr w:rsidR="002478E5" w:rsidRPr="002478E5" w14:paraId="405722AF" w14:textId="77777777" w:rsidTr="002478E5">
        <w:trPr>
          <w:tblCellSpacing w:w="0" w:type="dxa"/>
        </w:trPr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2A259DB" w14:textId="77777777" w:rsidR="002478E5" w:rsidRPr="002478E5" w:rsidRDefault="002478E5" w:rsidP="002478E5">
            <w:r w:rsidRPr="002478E5">
              <w:lastRenderedPageBreak/>
              <w:t>4 to 5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95E2689" w14:textId="77777777" w:rsidR="002478E5" w:rsidRPr="002478E5" w:rsidRDefault="002478E5" w:rsidP="002478E5">
            <w:r w:rsidRPr="002478E5">
              <w:t>-</w:t>
            </w:r>
          </w:p>
        </w:tc>
        <w:tc>
          <w:tcPr>
            <w:tcW w:w="1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BF938E7" w14:textId="77777777" w:rsidR="002478E5" w:rsidRPr="002478E5" w:rsidRDefault="002478E5" w:rsidP="002478E5">
            <w:r w:rsidRPr="002478E5">
              <w:t>Set Temperature</w:t>
            </w:r>
          </w:p>
        </w:tc>
        <w:tc>
          <w:tcPr>
            <w:tcW w:w="6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308B54E" w14:textId="77777777" w:rsidR="002478E5" w:rsidRPr="002478E5" w:rsidRDefault="002478E5" w:rsidP="002478E5">
            <w:r w:rsidRPr="002478E5">
              <w:t>uint16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02064CD" w14:textId="77777777" w:rsidR="002478E5" w:rsidRPr="002478E5" w:rsidRDefault="002478E5" w:rsidP="002478E5">
            <w:r w:rsidRPr="002478E5">
              <w:t>°C</w:t>
            </w:r>
          </w:p>
        </w:tc>
        <w:tc>
          <w:tcPr>
            <w:tcW w:w="19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5C7E2DD" w14:textId="77777777" w:rsidR="002478E5" w:rsidRPr="002478E5" w:rsidRDefault="002478E5" w:rsidP="002478E5">
            <w:r w:rsidRPr="002478E5">
              <w:t>See Table 5.3</w:t>
            </w:r>
          </w:p>
        </w:tc>
      </w:tr>
      <w:tr w:rsidR="002478E5" w:rsidRPr="002478E5" w14:paraId="7F81223C" w14:textId="77777777" w:rsidTr="002478E5">
        <w:trPr>
          <w:tblCellSpacing w:w="0" w:type="dxa"/>
        </w:trPr>
        <w:tc>
          <w:tcPr>
            <w:tcW w:w="400" w:type="pct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9DA6AB7" w14:textId="77777777" w:rsidR="002478E5" w:rsidRPr="002478E5" w:rsidRDefault="002478E5" w:rsidP="002478E5">
            <w:r w:rsidRPr="002478E5">
              <w:t>6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7B3CD1D5" w14:textId="77777777" w:rsidR="002478E5" w:rsidRPr="002478E5" w:rsidRDefault="002478E5" w:rsidP="002478E5">
            <w:r w:rsidRPr="002478E5">
              <w:t>0 to 3</w:t>
            </w:r>
          </w:p>
        </w:tc>
        <w:tc>
          <w:tcPr>
            <w:tcW w:w="1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74AD309" w14:textId="77777777" w:rsidR="002478E5" w:rsidRPr="002478E5" w:rsidRDefault="002478E5" w:rsidP="002478E5">
            <w:r w:rsidRPr="002478E5">
              <w:t>Fuel Source</w:t>
            </w:r>
          </w:p>
        </w:tc>
        <w:tc>
          <w:tcPr>
            <w:tcW w:w="6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C8EE772" w14:textId="77777777" w:rsidR="002478E5" w:rsidRPr="002478E5" w:rsidRDefault="002478E5" w:rsidP="002478E5">
            <w:r w:rsidRPr="002478E5">
              <w:t>uint4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151DED3" w14:textId="77777777" w:rsidR="002478E5" w:rsidRPr="002478E5" w:rsidRDefault="002478E5" w:rsidP="002478E5">
            <w:r w:rsidRPr="002478E5">
              <w:t>-</w:t>
            </w:r>
          </w:p>
        </w:tc>
        <w:tc>
          <w:tcPr>
            <w:tcW w:w="19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4CDE1965" w14:textId="77777777" w:rsidR="002478E5" w:rsidRPr="002478E5" w:rsidRDefault="002478E5" w:rsidP="002478E5">
            <w:pPr>
              <w:rPr>
                <w:lang w:val="pt-BR"/>
              </w:rPr>
            </w:pPr>
            <w:r w:rsidRPr="002478E5">
              <w:rPr>
                <w:lang w:val="pt-BR"/>
              </w:rPr>
              <w:t>0000b – Gas</w:t>
            </w:r>
            <w:r w:rsidRPr="002478E5">
              <w:rPr>
                <w:lang w:val="pt-BR"/>
              </w:rPr>
              <w:br/>
              <w:t>0001b – DC Voltage</w:t>
            </w:r>
            <w:r w:rsidRPr="002478E5">
              <w:rPr>
                <w:lang w:val="pt-BR"/>
              </w:rPr>
              <w:br/>
              <w:t>0010b – AC voltage</w:t>
            </w:r>
          </w:p>
        </w:tc>
      </w:tr>
      <w:tr w:rsidR="002478E5" w:rsidRPr="002478E5" w14:paraId="5AFD7A52" w14:textId="77777777" w:rsidTr="002478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80B633E" w14:textId="77777777" w:rsidR="002478E5" w:rsidRPr="002478E5" w:rsidRDefault="002478E5" w:rsidP="002478E5">
            <w:pPr>
              <w:rPr>
                <w:lang w:val="pt-BR"/>
              </w:rPr>
            </w:pP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07EAF65A" w14:textId="77777777" w:rsidR="002478E5" w:rsidRPr="002478E5" w:rsidRDefault="002478E5" w:rsidP="002478E5">
            <w:r w:rsidRPr="002478E5">
              <w:t>4 to 7</w:t>
            </w:r>
          </w:p>
        </w:tc>
        <w:tc>
          <w:tcPr>
            <w:tcW w:w="11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5BF99058" w14:textId="77777777" w:rsidR="002478E5" w:rsidRPr="002478E5" w:rsidRDefault="002478E5" w:rsidP="002478E5">
            <w:r w:rsidRPr="002478E5">
              <w:t>Refrigerator Mode</w:t>
            </w:r>
          </w:p>
        </w:tc>
        <w:tc>
          <w:tcPr>
            <w:tcW w:w="65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10235BE9" w14:textId="77777777" w:rsidR="002478E5" w:rsidRPr="002478E5" w:rsidRDefault="002478E5" w:rsidP="002478E5">
            <w:r w:rsidRPr="002478E5">
              <w:t>uint4</w:t>
            </w:r>
          </w:p>
        </w:tc>
        <w:tc>
          <w:tcPr>
            <w:tcW w:w="4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3789A840" w14:textId="77777777" w:rsidR="002478E5" w:rsidRPr="002478E5" w:rsidRDefault="002478E5" w:rsidP="002478E5">
            <w:r w:rsidRPr="002478E5">
              <w:t>-</w:t>
            </w:r>
          </w:p>
        </w:tc>
        <w:tc>
          <w:tcPr>
            <w:tcW w:w="1900" w:type="pc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  <w:hideMark/>
          </w:tcPr>
          <w:p w14:paraId="6984C9CE" w14:textId="77777777" w:rsidR="002478E5" w:rsidRDefault="002478E5" w:rsidP="003B2158">
            <w:pPr>
              <w:spacing w:after="0"/>
            </w:pPr>
            <w:r w:rsidRPr="002478E5">
              <w:t>0000b – off</w:t>
            </w:r>
            <w:r w:rsidRPr="002478E5">
              <w:br/>
              <w:t>0001b – on</w:t>
            </w:r>
          </w:p>
          <w:p w14:paraId="054E8B97" w14:textId="1097823A" w:rsidR="00194090" w:rsidRDefault="00194090" w:rsidP="003B2158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0010b – night</w:t>
            </w:r>
          </w:p>
          <w:p w14:paraId="607C5721" w14:textId="0D1EF37E" w:rsidR="00194090" w:rsidRDefault="003B2158" w:rsidP="003B2158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0011b – eco</w:t>
            </w:r>
          </w:p>
          <w:p w14:paraId="37087857" w14:textId="3756464A" w:rsidR="003B2158" w:rsidRPr="00194090" w:rsidRDefault="003B2158" w:rsidP="003B2158">
            <w:pPr>
              <w:spacing w:after="0"/>
              <w:rPr>
                <w:color w:val="FF0000"/>
              </w:rPr>
            </w:pPr>
            <w:r>
              <w:rPr>
                <w:color w:val="FF0000"/>
              </w:rPr>
              <w:t>0100b – freezer</w:t>
            </w:r>
          </w:p>
        </w:tc>
      </w:tr>
    </w:tbl>
    <w:p w14:paraId="494A7807" w14:textId="77777777" w:rsidR="002478E5" w:rsidRPr="002478E5" w:rsidRDefault="002478E5" w:rsidP="002478E5"/>
    <w:p w14:paraId="3F17001D" w14:textId="77777777" w:rsidR="002478E5" w:rsidRDefault="002478E5"/>
    <w:sectPr w:rsidR="00247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E5"/>
    <w:rsid w:val="000054D1"/>
    <w:rsid w:val="00194090"/>
    <w:rsid w:val="002478E5"/>
    <w:rsid w:val="003B2158"/>
    <w:rsid w:val="00587C10"/>
    <w:rsid w:val="007D534C"/>
    <w:rsid w:val="00BF2659"/>
    <w:rsid w:val="00D8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A05F"/>
  <w15:chartTrackingRefBased/>
  <w15:docId w15:val="{4E41675B-0333-4FC2-AC5E-44DBBD8A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8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8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8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8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8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8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8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8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8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8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1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2DCFA7F0CAD48BA459827E91C48E6" ma:contentTypeVersion="14" ma:contentTypeDescription="Create a new document." ma:contentTypeScope="" ma:versionID="61cdd37913431456e6e3eed2c9759569">
  <xsd:schema xmlns:xsd="http://www.w3.org/2001/XMLSchema" xmlns:xs="http://www.w3.org/2001/XMLSchema" xmlns:p="http://schemas.microsoft.com/office/2006/metadata/properties" xmlns:ns2="71103375-2336-4530-a6d3-636f60377f6f" xmlns:ns3="9cf1a8f8-3b30-451f-8a83-65bea07b05d4" targetNamespace="http://schemas.microsoft.com/office/2006/metadata/properties" ma:root="true" ma:fieldsID="22f45550fd5b4ae0cf89b17a23485563" ns2:_="" ns3:_="">
    <xsd:import namespace="71103375-2336-4530-a6d3-636f60377f6f"/>
    <xsd:import namespace="9cf1a8f8-3b30-451f-8a83-65bea07b0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03375-2336-4530-a6d3-636f60377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34accc-b14d-4e00-a94b-2997f56b2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a8f8-3b30-451f-8a83-65bea07b05d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91be03a-39e0-4738-964d-9eeb87550bf5}" ma:internalName="TaxCatchAll" ma:showField="CatchAllData" ma:web="9cf1a8f8-3b30-451f-8a83-65bea07b0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1a8f8-3b30-451f-8a83-65bea07b05d4" xsi:nil="true"/>
    <lcf76f155ced4ddcb4097134ff3c332f xmlns="71103375-2336-4530-a6d3-636f60377f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D9A5A6-1F45-45F6-B751-4375986AC465}"/>
</file>

<file path=customXml/itemProps2.xml><?xml version="1.0" encoding="utf-8"?>
<ds:datastoreItem xmlns:ds="http://schemas.openxmlformats.org/officeDocument/2006/customXml" ds:itemID="{B81ACE83-F764-40E6-B1E0-179436176C8D}"/>
</file>

<file path=customXml/itemProps3.xml><?xml version="1.0" encoding="utf-8"?>
<ds:datastoreItem xmlns:ds="http://schemas.openxmlformats.org/officeDocument/2006/customXml" ds:itemID="{0E0119C7-DD61-456D-A5CF-D9D59060C2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Duncan</dc:creator>
  <cp:keywords/>
  <dc:description/>
  <cp:lastModifiedBy>Jennifer Tyler</cp:lastModifiedBy>
  <cp:revision>4</cp:revision>
  <dcterms:created xsi:type="dcterms:W3CDTF">2025-01-20T17:46:00Z</dcterms:created>
  <dcterms:modified xsi:type="dcterms:W3CDTF">2025-01-20T19:52:00Z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0x0101007872DCFA7F0CAD48BA459827E91C48E6</vt:lpwstr>
  </property>
</Properties>
</file>